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1744"/>
        <w:tblOverlap w:val="never"/>
        <w:tblW w:w="31572" w:type="dxa"/>
        <w:tblLayout w:type="fixed"/>
        <w:tblLook w:val="04A0" w:firstRow="1" w:lastRow="0" w:firstColumn="1" w:lastColumn="0" w:noHBand="0" w:noVBand="1"/>
      </w:tblPr>
      <w:tblGrid>
        <w:gridCol w:w="15877"/>
        <w:gridCol w:w="15695"/>
      </w:tblGrid>
      <w:tr w:rsidR="00FF043B">
        <w:trPr>
          <w:trHeight w:val="300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horzAnchor="margin" w:tblpXSpec="center" w:tblpY="-420"/>
              <w:tblOverlap w:val="never"/>
              <w:tblW w:w="12611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269"/>
              <w:gridCol w:w="1417"/>
              <w:gridCol w:w="1418"/>
              <w:gridCol w:w="1382"/>
              <w:gridCol w:w="2156"/>
              <w:gridCol w:w="1843"/>
              <w:gridCol w:w="1417"/>
            </w:tblGrid>
            <w:tr w:rsidR="00FF043B"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BR.</w:t>
                  </w:r>
                </w:p>
                <w:p w:rsidR="00FF043B" w:rsidRDefault="00FF043B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VRSTA/NAZIV UGOVORA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DATUM SKLAPANJA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IZNOS BEZ PDV-A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IZNOS S  PDV-OM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RAZDOBLJE NA KOJE JE SKLOPLJEN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SUBJEKT S KOJIM JE SKLOPLJEN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DATUM IZVRŠENJA</w:t>
                  </w:r>
                </w:p>
              </w:tc>
            </w:tr>
            <w:tr w:rsidR="00FF043B"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FF043B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mentorstvu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2021.g.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01.- 01.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D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1. 12. 2022.</w:t>
                  </w:r>
                </w:p>
              </w:tc>
            </w:tr>
            <w:tr w:rsidR="00FF043B"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FF043B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2021.g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01.- 01.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Lj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L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1. 12. 2022.</w:t>
                  </w:r>
                </w:p>
              </w:tc>
            </w:tr>
            <w:tr w:rsidR="00FF043B"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FF043B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08.12. 2021.g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6.000,00 </w:t>
                  </w:r>
                  <w:r>
                    <w:rPr>
                      <w:sz w:val="20"/>
                      <w:szCs w:val="20"/>
                    </w:rPr>
                    <w:t>Kn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 12. 2021. – 08.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D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8. 12. 2022.</w:t>
                  </w:r>
                </w:p>
              </w:tc>
            </w:tr>
            <w:tr w:rsidR="00FF043B"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FF043B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dodjeli državne potpore za sufinanciranje zapošljavanja za stjecanje prvog radnog iskustva/pripravništvo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16.12. 2021. g.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91.774,60 Kn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91.774,60 Kn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08. 12. 2021. – 07. </w:t>
                  </w:r>
                  <w:r>
                    <w:rPr>
                      <w:sz w:val="20"/>
                      <w:szCs w:val="20"/>
                    </w:rPr>
                    <w:t>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HRVATSKI ZAVOD ZA ZAPOŠLJAVANJE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07. 12. 2022.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pružanju logopedskih usluga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10.12.2021.g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58.440,00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58.440,00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RECI RIBA , j.d.o.o.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Ugovor o pružanju pravnih usluga za potrebe Dječjeg vrtića Lekenik sukladno Tarifi o nagradama i naknadi </w:t>
                  </w:r>
                  <w:r>
                    <w:rPr>
                      <w:sz w:val="20"/>
                      <w:szCs w:val="20"/>
                    </w:rPr>
                    <w:lastRenderedPageBreak/>
                    <w:t>troškova za rad odvjetnika – usluge pravnog savjetovanja i zastupanja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03.01.2022.g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60.000,00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jc w:val="both"/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75.000,00 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ODVJETNIK</w:t>
                  </w:r>
                </w:p>
                <w:p w:rsidR="00FF043B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Š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1. 12. 2022.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7.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12-2022 o nabavi robe – razni prehrambeni proizvodi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34.867,53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43.584,41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br. D-2021.1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5.400,00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6.750,00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Dikobraz, obrt za računalne djelatnosti i usluge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nabavi  potrošnog materijala za 2022. godinu br. ugovora 01/2022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28.02.2022.g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8.660,07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10.825,09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2021. – 28. 02.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HAGLEITNER </w:t>
                  </w:r>
                  <w:r>
                    <w:rPr>
                      <w:sz w:val="20"/>
                      <w:szCs w:val="20"/>
                    </w:rPr>
                    <w:t>HYGENE HRVATSKA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28. 02. 2023.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28-2021-1 o nabavi robe - povrće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28.02.2022.g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2021. – 28. 02.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28. 02. 2023.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04.03.2022.g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K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voditelj računovodstva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12. 04.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28-2022-1 o nabavi robe - voće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01.04.2022.g – 01. 04.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01.04.2023.g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05.04.2022.g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Najduže do 60 </w:t>
                  </w:r>
                  <w:r>
                    <w:rPr>
                      <w:sz w:val="20"/>
                      <w:szCs w:val="20"/>
                    </w:rPr>
                    <w:t>dana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P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L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05.04.2022.g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5 mjeseci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DA5358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A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stručni </w:t>
                  </w:r>
                  <w:r>
                    <w:rPr>
                      <w:sz w:val="20"/>
                      <w:szCs w:val="20"/>
                    </w:rPr>
                    <w:t>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1.05.2022.g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G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pomoćna kuharica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06.05. 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16.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P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L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27.05.2022.g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FF04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F043B" w:rsidRDefault="00A610B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korištenju i održavanju računalnih SPI programa broj 48123/2022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5.863,20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7.329,00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07. 2022. – 30. 06.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Libusoft Cicom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Ugovor o </w:t>
                  </w:r>
                  <w:r>
                    <w:rPr>
                      <w:sz w:val="20"/>
                      <w:szCs w:val="20"/>
                    </w:rPr>
                    <w:t>kupoprodaji broj 193315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Pevex maloprodaja neprehrambene robe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financijskoj potpori/donaciji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14.07.2022.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5.000,00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47563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Jednokratno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LAG Zrinska Gora - Turopolje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14.07.2022.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Ugovor br. </w:t>
                  </w:r>
                  <w:r>
                    <w:rPr>
                      <w:sz w:val="20"/>
                      <w:szCs w:val="20"/>
                    </w:rPr>
                    <w:t>01/22 o nabavi robe - mlijeka i mliječnih proizvoda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27.711,00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34.638,75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 – 17. 07.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Prehrambena industrija Vindija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 za održavanje predavanja „Prilagodba na jaslice i vrtić“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715,92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A610B5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500,00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DA5358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K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diplomirani psiholog, vanjski suradnik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9.08. 2022.g.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dopunskom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 – 31. 08. 2023. 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S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5 mjeseci od sklapanja ugovora, rad na nepuno radno vrijeme od 22 h tjedno – program predškole van redovitog programa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J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radni terapeut,</w:t>
                  </w:r>
                </w:p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01.10. 2022. 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60 dana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A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08.11.2022.g.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Zamjena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A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 w:rsidP="00DA53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08.11.2022.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25.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INA-UG-DMS-1091336/43384/22 o korištenju INA kartice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INA-INDUSTRIJA NAFTE,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08.12.2022.g.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B</w:t>
                  </w:r>
                  <w:r w:rsidR="00DA5358">
                    <w:rPr>
                      <w:sz w:val="20"/>
                      <w:szCs w:val="20"/>
                    </w:rPr>
                    <w:t>.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 12. 2022.g.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u svrhu ispunjenja zamjenske kvote br. 318/22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13.12.2022.g.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13.068,00 Kn</w:t>
                  </w:r>
                </w:p>
                <w:p w:rsidR="00FF043B" w:rsidRDefault="00A610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1.734,42 EUR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A610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16.335,00 Kn</w:t>
                  </w:r>
                </w:p>
                <w:p w:rsidR="00FF043B" w:rsidRDefault="00A610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2.168,03</w:t>
                  </w:r>
                  <w:r>
                    <w:rPr>
                      <w:sz w:val="18"/>
                      <w:szCs w:val="18"/>
                    </w:rPr>
                    <w:t xml:space="preserve"> EUR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13.12.2022. – </w:t>
                  </w:r>
                  <w:r>
                    <w:rPr>
                      <w:sz w:val="20"/>
                      <w:szCs w:val="20"/>
                    </w:rPr>
                    <w:t>13. 12. 2023.g.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URIHO – Ustanova za profesionalnu rehabilitaciju i zapošljavanje osoba s invaliditetom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A610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 12. 2022.g.</w:t>
                  </w:r>
                </w:p>
              </w:tc>
            </w:tr>
          </w:tbl>
          <w:p w:rsidR="00FF043B" w:rsidRDefault="00FF043B">
            <w:pPr>
              <w:rPr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5" w:type="dxa"/>
            <w:tcBorders>
              <w:top w:val="nil"/>
              <w:left w:val="nil"/>
              <w:bottom w:val="nil"/>
              <w:right w:val="nil"/>
            </w:tcBorders>
          </w:tcPr>
          <w:p w:rsidR="00FF043B" w:rsidRDefault="00FF043B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043B">
        <w:trPr>
          <w:trHeight w:val="360"/>
        </w:trPr>
        <w:tc>
          <w:tcPr>
            <w:tcW w:w="15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9900"/>
            <w:vAlign w:val="bottom"/>
          </w:tcPr>
          <w:p w:rsidR="00FF043B" w:rsidRPr="0047563D" w:rsidRDefault="00A610B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63D">
              <w:rPr>
                <w:b/>
                <w:bCs/>
                <w:sz w:val="20"/>
                <w:szCs w:val="20"/>
              </w:rPr>
              <w:lastRenderedPageBreak/>
              <w:t xml:space="preserve">STANJE NA DAN: 31. 12. 2022. </w:t>
            </w:r>
          </w:p>
        </w:tc>
        <w:tc>
          <w:tcPr>
            <w:tcW w:w="15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9900"/>
          </w:tcPr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043B">
        <w:trPr>
          <w:trHeight w:val="360"/>
        </w:trPr>
        <w:tc>
          <w:tcPr>
            <w:tcW w:w="15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00"/>
            <w:vAlign w:val="bottom"/>
          </w:tcPr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00"/>
          </w:tcPr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043B" w:rsidRDefault="00FF043B">
      <w:pPr>
        <w:rPr>
          <w:sz w:val="20"/>
          <w:szCs w:val="20"/>
        </w:rPr>
      </w:pPr>
    </w:p>
    <w:sectPr w:rsidR="00FF043B">
      <w:pgSz w:w="16838" w:h="11906" w:orient="landscape"/>
      <w:pgMar w:top="42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B5" w:rsidRDefault="00A610B5">
      <w:r>
        <w:separator/>
      </w:r>
    </w:p>
  </w:endnote>
  <w:endnote w:type="continuationSeparator" w:id="0">
    <w:p w:rsidR="00A610B5" w:rsidRDefault="00A6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B5" w:rsidRDefault="00A610B5">
      <w:r>
        <w:separator/>
      </w:r>
    </w:p>
  </w:footnote>
  <w:footnote w:type="continuationSeparator" w:id="0">
    <w:p w:rsidR="00A610B5" w:rsidRDefault="00A6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5E7F"/>
    <w:multiLevelType w:val="hybridMultilevel"/>
    <w:tmpl w:val="21DC4CB0"/>
    <w:lvl w:ilvl="0" w:tplc="171CD6E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F0EAF"/>
    <w:multiLevelType w:val="hybridMultilevel"/>
    <w:tmpl w:val="C40A508C"/>
    <w:lvl w:ilvl="0" w:tplc="177EB0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14A28"/>
    <w:multiLevelType w:val="hybridMultilevel"/>
    <w:tmpl w:val="B0E02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35229"/>
    <w:multiLevelType w:val="hybridMultilevel"/>
    <w:tmpl w:val="3F481BE4"/>
    <w:lvl w:ilvl="0" w:tplc="C27249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623"/>
    <w:multiLevelType w:val="hybridMultilevel"/>
    <w:tmpl w:val="D09A1F8C"/>
    <w:lvl w:ilvl="0" w:tplc="BD3E65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916EA"/>
    <w:multiLevelType w:val="hybridMultilevel"/>
    <w:tmpl w:val="6592F47A"/>
    <w:lvl w:ilvl="0" w:tplc="E01AD4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07991"/>
    <w:multiLevelType w:val="hybridMultilevel"/>
    <w:tmpl w:val="215E8BD8"/>
    <w:lvl w:ilvl="0" w:tplc="845C49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3B"/>
    <w:rsid w:val="0047563D"/>
    <w:rsid w:val="00A610B5"/>
    <w:rsid w:val="00D60506"/>
    <w:rsid w:val="00DA5358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31058-E443-4CB2-8081-B6AC9DEE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qFormat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vocin</dc:creator>
  <cp:lastModifiedBy>vrtic</cp:lastModifiedBy>
  <cp:revision>3</cp:revision>
  <cp:lastPrinted>2023-01-17T08:01:00Z</cp:lastPrinted>
  <dcterms:created xsi:type="dcterms:W3CDTF">2023-01-18T12:29:00Z</dcterms:created>
  <dcterms:modified xsi:type="dcterms:W3CDTF">2023-02-15T10:45:00Z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E7483CA94ACA413FB957B5D447BAC802</vt:lpwstr>
  </property>
</Properties>
</file>