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1744"/>
        <w:tblOverlap w:val="never"/>
        <w:tblW w:w="31572" w:type="dxa"/>
        <w:tblLayout w:type="fixed"/>
        <w:tblLook w:val="04A0" w:firstRow="1" w:lastRow="0" w:firstColumn="1" w:lastColumn="0" w:noHBand="0" w:noVBand="1"/>
      </w:tblPr>
      <w:tblGrid>
        <w:gridCol w:w="15877"/>
        <w:gridCol w:w="15695"/>
      </w:tblGrid>
      <w:tr w:rsidR="00FF043B">
        <w:trPr>
          <w:trHeight w:val="300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horzAnchor="margin" w:tblpXSpec="center" w:tblpY="-420"/>
              <w:tblOverlap w:val="never"/>
              <w:tblW w:w="1261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269"/>
              <w:gridCol w:w="1417"/>
              <w:gridCol w:w="1418"/>
              <w:gridCol w:w="1382"/>
              <w:gridCol w:w="2156"/>
              <w:gridCol w:w="1843"/>
              <w:gridCol w:w="1417"/>
            </w:tblGrid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BR.</w:t>
                  </w:r>
                </w:p>
                <w:p w:rsidR="00FF043B" w:rsidRDefault="00FF043B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VRSTA/NAZIV UGOVORA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SKLAPANJA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BEZ PDV-A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IZNOS S  PDV-OM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RAZDOBLJE NA KOJE JE SKLOPLJEN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SUBJEKT S KOJIM JE SKLOPLJEN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  <w:left w:val="single" w:sz="4" w:space="0" w:color="0066FF"/>
                    <w:bottom w:val="single" w:sz="4" w:space="0" w:color="0066FF"/>
                    <w:right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bCs/>
                      <w:color w:val="4472C4" w:themeColor="accent1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DATUM IZVRŠENJA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Odlomakpopisa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mentorstvu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Vedrana </w:t>
                  </w:r>
                  <w:proofErr w:type="spellStart"/>
                  <w:r>
                    <w:rPr>
                      <w:sz w:val="20"/>
                      <w:szCs w:val="20"/>
                    </w:rPr>
                    <w:t>Debijađi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Odlomakpopisa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01.- 01.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Ljubica Lovreković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Odlomakpopisa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 2021.g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6.000,00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8.591,04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08.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Vedrana </w:t>
                  </w:r>
                  <w:proofErr w:type="spellStart"/>
                  <w:r>
                    <w:rPr>
                      <w:sz w:val="20"/>
                      <w:szCs w:val="20"/>
                    </w:rPr>
                    <w:t>Debijađi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08. 12. 2022.</w:t>
                  </w:r>
                </w:p>
              </w:tc>
            </w:tr>
            <w:tr w:rsidR="00FF043B">
              <w:trPr>
                <w:trHeight w:val="1335"/>
              </w:trPr>
              <w:tc>
                <w:tcPr>
                  <w:tcW w:w="70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FF043B">
                  <w:pPr>
                    <w:pStyle w:val="Odlomakpopisa"/>
                    <w:numPr>
                      <w:ilvl w:val="0"/>
                      <w:numId w:val="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dodjeli državne potpore za sufinanciranje zapošljavanja za stjecanje prvog radnog iskustva/pripravništvo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16.12. 2021. g.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91.774,60 Kn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 12. 2021. – 07. 12. 2022.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HRVATSKI ZAVOD ZA ZAPOŠLJAVANJE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66FF"/>
                  </w:tcBorders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Ugovor o pružanju </w:t>
                  </w:r>
                  <w:proofErr w:type="spellStart"/>
                  <w:r>
                    <w:rPr>
                      <w:sz w:val="20"/>
                      <w:szCs w:val="20"/>
                    </w:rPr>
                    <w:t>logopedskih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usluga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10.12.2021.g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58.440,00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RECI RIBA , </w:t>
                  </w:r>
                  <w:proofErr w:type="spellStart"/>
                  <w:r>
                    <w:rPr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Ugovor o pružanju pravnih usluga za potrebe Dječjeg vrtića Lekenik sukladno Tarifi o nagradama i naknadi </w:t>
                  </w:r>
                  <w:r>
                    <w:rPr>
                      <w:sz w:val="20"/>
                      <w:szCs w:val="20"/>
                    </w:rPr>
                    <w:lastRenderedPageBreak/>
                    <w:t>troškova za rad odvjetnika – usluge pravnog savjetovanja i zastupanja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60.000,00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jc w:val="both"/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75.000,00 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ODVJETNIK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Matija </w:t>
                  </w:r>
                  <w:proofErr w:type="spellStart"/>
                  <w:r>
                    <w:rPr>
                      <w:sz w:val="20"/>
                      <w:szCs w:val="20"/>
                    </w:rPr>
                    <w:t>Škrinjarić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12-2022 o nabavi robe – razni prehrambeni proizvodi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34.867,53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43.584,41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br. D-2021.1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04.01.2022.g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5.400,00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6.750,00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01.- 31. 12.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Dikobraz, obrt za računalne djelatnosti i usluge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31. 12. 2022.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nabavi  potrošnog materijala za 2022. godinu br. ugovora 01/2022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8.660,07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10.825,09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HAGLEITNER HYGENE HRVATSKA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28-2021-1 o nabavi robe - povrće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28.02.2022.g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2021. – 28. 02. 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28. 02. 2023.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04.03.2022.g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Natalija Kmetović,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voditelj računovodstva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12. 04. 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28-2022-1 o nabavi robe - voće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01.04.2022.g – 01. 04.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LONIA TRGOVINA, d.o.o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01.04.2023.g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Marija Popović Lukačević,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05.04.2022.g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Marina Antunović,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Jozefina Grgić,</w:t>
                  </w:r>
                </w:p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pomoćna kuharica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 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Marija Popović Lukačević,</w:t>
                  </w:r>
                </w:p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27.05.2022.g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korištenju i održavanju računalnih SPI programa broj 48123/2022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5.863,20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7.329,00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 07. 2022. – 30. 06.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Libusoft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Cicom d.o.o.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kupoprodaji broj 193315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Pevex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maloprodaja neprehrambene robe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financijskoj potpori/donaciji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5.000,00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4756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000000">
                    <w:rPr>
                      <w:sz w:val="20"/>
                      <w:szCs w:val="20"/>
                    </w:rPr>
                    <w:t>ednokratno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LAG Zrinska Gora - Turopolje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14.07.2022.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br. 01/22 o nabavi robe - mlijeka i mliječnih proizvoda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27.711,00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34.638,75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 – 17. 07. 2023.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Prehrambena industrija Vindija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djelu za održavanje predavanja „Prilagodba na jaslice i vrtić“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715,92 Kn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Pr="0047563D" w:rsidRDefault="00000000">
                  <w:pPr>
                    <w:rPr>
                      <w:sz w:val="20"/>
                      <w:szCs w:val="20"/>
                    </w:rPr>
                  </w:pPr>
                  <w:r w:rsidRPr="0047563D">
                    <w:rPr>
                      <w:sz w:val="20"/>
                      <w:szCs w:val="20"/>
                    </w:rPr>
                    <w:t>500,00 Kn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29.08.2022.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Jelena </w:t>
                  </w:r>
                  <w:proofErr w:type="spellStart"/>
                  <w:r>
                    <w:rPr>
                      <w:sz w:val="20"/>
                      <w:szCs w:val="20"/>
                    </w:rPr>
                    <w:t>Klopotan</w:t>
                  </w:r>
                  <w:proofErr w:type="spellEnd"/>
                  <w:r>
                    <w:rPr>
                      <w:sz w:val="20"/>
                      <w:szCs w:val="20"/>
                    </w:rPr>
                    <w:t>, diplomirani psiholog, vanjski suradnik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29.08. 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dopunskom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 – 31. 08. 2023. 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Alen Sadiković,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viša medicinska sestra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26.09.2022.g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5 mjeseci od sklapanja ugovora, rad na nepuno radno vrijeme od 22 h tjedno – program predškole van redovitog programa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Sara Jovanović,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radni terapeut,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radno mjesto odgojitelja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01.10. 2022. g.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Najduže do 60 dana od sklapanja ugovora, rad na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Marina Antunović,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Zamjena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Marina Antunović,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stručni suradnik pedagog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08.11.2022.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INA-UG-DMS-1091336/43384/22 o korištenju INA kartice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INA-INDUSTRIJA NAFTE, d.d.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15.11.2022.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radu na neodređeno vrijeme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FF04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FF04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 neodređeno, puno radno vrijeme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Ivona Brodarić,</w:t>
                  </w:r>
                </w:p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odgojiteljica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 12. 2022.g.</w:t>
                  </w:r>
                </w:p>
              </w:tc>
            </w:tr>
            <w:tr w:rsidR="00FF043B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 o poslovnoj suradnji u svrhu ispunjenja zamjenske kvote br. 318/22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13.12.2022.g.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13.068,00 Kn</w:t>
                  </w:r>
                </w:p>
                <w:p w:rsidR="00FF043B" w:rsidRDefault="0000000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1.734,42 EUR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FF043B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16.335,00 Kn</w:t>
                  </w:r>
                </w:p>
                <w:p w:rsidR="00FF043B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2.168,03</w:t>
                  </w:r>
                  <w:r>
                    <w:rPr>
                      <w:sz w:val="18"/>
                      <w:szCs w:val="18"/>
                    </w:rPr>
                    <w:t xml:space="preserve"> EUR</w:t>
                  </w:r>
                </w:p>
              </w:tc>
              <w:tc>
                <w:tcPr>
                  <w:tcW w:w="2156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13.12.2022. – 13. 12. 2023.g.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URIHO – Ustanova za profesionalnu rehabilitaciju i zapošljavanje osoba s invaliditetom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FF043B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 12. 2022.g.</w:t>
                  </w:r>
                </w:p>
              </w:tc>
            </w:tr>
          </w:tbl>
          <w:p w:rsidR="00FF043B" w:rsidRDefault="00FF043B">
            <w:pPr>
              <w:rPr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nil"/>
              <w:bottom w:val="nil"/>
              <w:right w:val="nil"/>
            </w:tcBorders>
          </w:tcPr>
          <w:p w:rsidR="00FF043B" w:rsidRDefault="00FF043B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043B"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  <w:vAlign w:val="bottom"/>
          </w:tcPr>
          <w:p w:rsidR="00FF043B" w:rsidRPr="0047563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47563D">
              <w:rPr>
                <w:b/>
                <w:bCs/>
                <w:sz w:val="20"/>
                <w:szCs w:val="20"/>
              </w:rPr>
              <w:t xml:space="preserve">STANJE NA DAN: 31. 12. 2022. </w:t>
            </w: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9900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043B">
        <w:trPr>
          <w:trHeight w:val="360"/>
        </w:trPr>
        <w:tc>
          <w:tcPr>
            <w:tcW w:w="15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bottom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</w:tcPr>
          <w:p w:rsidR="00FF043B" w:rsidRDefault="00FF04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043B" w:rsidRDefault="00FF043B">
      <w:pPr>
        <w:rPr>
          <w:sz w:val="20"/>
          <w:szCs w:val="20"/>
        </w:rPr>
      </w:pPr>
    </w:p>
    <w:sectPr w:rsidR="00FF043B">
      <w:pgSz w:w="16838" w:h="11906" w:orient="landscape"/>
      <w:pgMar w:top="42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506" w:rsidRDefault="00D60506">
      <w:r>
        <w:separator/>
      </w:r>
    </w:p>
  </w:endnote>
  <w:endnote w:type="continuationSeparator" w:id="0">
    <w:p w:rsidR="00D60506" w:rsidRDefault="00D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506" w:rsidRDefault="00D60506">
      <w:r>
        <w:separator/>
      </w:r>
    </w:p>
  </w:footnote>
  <w:footnote w:type="continuationSeparator" w:id="0">
    <w:p w:rsidR="00D60506" w:rsidRDefault="00D6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E7F"/>
    <w:multiLevelType w:val="hybridMultilevel"/>
    <w:tmpl w:val="21DC4CB0"/>
    <w:lvl w:ilvl="0" w:tplc="171CD6E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F0EAF"/>
    <w:multiLevelType w:val="hybridMultilevel"/>
    <w:tmpl w:val="C40A508C"/>
    <w:lvl w:ilvl="0" w:tplc="177EB0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14A28"/>
    <w:multiLevelType w:val="hybridMultilevel"/>
    <w:tmpl w:val="B0E02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5229"/>
    <w:multiLevelType w:val="hybridMultilevel"/>
    <w:tmpl w:val="3F481BE4"/>
    <w:lvl w:ilvl="0" w:tplc="C27249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5623"/>
    <w:multiLevelType w:val="hybridMultilevel"/>
    <w:tmpl w:val="D09A1F8C"/>
    <w:lvl w:ilvl="0" w:tplc="BD3E65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16EA"/>
    <w:multiLevelType w:val="hybridMultilevel"/>
    <w:tmpl w:val="6592F47A"/>
    <w:lvl w:ilvl="0" w:tplc="E01AD4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7991"/>
    <w:multiLevelType w:val="hybridMultilevel"/>
    <w:tmpl w:val="215E8BD8"/>
    <w:lvl w:ilvl="0" w:tplc="845C49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61792">
    <w:abstractNumId w:val="2"/>
  </w:num>
  <w:num w:numId="2" w16cid:durableId="234513533">
    <w:abstractNumId w:val="1"/>
  </w:num>
  <w:num w:numId="3" w16cid:durableId="2029914411">
    <w:abstractNumId w:val="0"/>
  </w:num>
  <w:num w:numId="4" w16cid:durableId="1500999160">
    <w:abstractNumId w:val="6"/>
  </w:num>
  <w:num w:numId="5" w16cid:durableId="2020307427">
    <w:abstractNumId w:val="3"/>
  </w:num>
  <w:num w:numId="6" w16cid:durableId="1718701539">
    <w:abstractNumId w:val="4"/>
  </w:num>
  <w:num w:numId="7" w16cid:durableId="159150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3B"/>
    <w:rsid w:val="0047563D"/>
    <w:rsid w:val="00D60506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68F"/>
  <w15:docId w15:val="{8A531058-E443-4CB2-8081-B6AC9DE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vocin</dc:creator>
  <cp:lastModifiedBy>Mirjana</cp:lastModifiedBy>
  <cp:revision>2</cp:revision>
  <cp:lastPrinted>2023-01-17T08:01:00Z</cp:lastPrinted>
  <dcterms:created xsi:type="dcterms:W3CDTF">2023-01-18T12:29:00Z</dcterms:created>
  <dcterms:modified xsi:type="dcterms:W3CDTF">2023-01-18T12:29:00Z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E7483CA94ACA413FB957B5D447BAC802</vt:lpwstr>
  </property>
</Properties>
</file>