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rmalWeb"/>
        <w:spacing w:before="0" w:beforeAutospacing="0" w:after="113" w:afterAutospacing="0"/>
        <w:jc w:val="both"/>
        <w:rPr>
          <w:color w:val="231F20"/>
          <w:shd w:val="clear" w:color="auto" w:fill="FFFFFF"/>
        </w:rPr>
      </w:pPr>
      <w:bookmarkStart w:id="0" w:name="_Hlk114475341"/>
      <w:r>
        <w:rPr>
          <w:color w:val="231F20"/>
          <w:shd w:val="clear" w:color="auto" w:fill="FFFFFF"/>
        </w:rPr>
        <w:t xml:space="preserve">Na temelju članka 26. stavka 2. Zakona o predškolskom odgoju i obrazovanju („Narodne novine“ broj: 10/97., 107/07., 94/13., 98/19., 57/22. i 101/23., dalje: Zakon o predškolskom odgoju i obrazovanju ) u vezi članka 50. stavka 1. alineja 18. Statuta Dječjeg vrtića Lekenik, </w:t>
      </w:r>
      <w:bookmarkStart w:id="1" w:name="_Hlk120104199"/>
      <w:r>
        <w:rPr>
          <w:color w:val="231F20"/>
          <w:shd w:val="clear" w:color="auto" w:fill="FFFFFF"/>
        </w:rPr>
        <w:t xml:space="preserve">KLASA: 011-02/22-01/1, URBROJ: 2176-72-01-22-1 od 4 studenog 2022. </w:t>
      </w:r>
      <w:bookmarkEnd w:id="1"/>
      <w:r>
        <w:rPr>
          <w:color w:val="231F20"/>
          <w:shd w:val="clear" w:color="auto" w:fill="FFFFFF"/>
        </w:rPr>
        <w:t xml:space="preserve">i Odluke Upravnog vijeća sa 6. sjednice održane 26. rujna 2024. Upravno vijeće, raspisuje i objavljuje </w:t>
      </w:r>
    </w:p>
    <w:p/>
    <w:p>
      <w:pPr>
        <w:spacing w:line="360" w:lineRule="auto"/>
        <w:jc w:val="center"/>
        <w:rPr>
          <w:b/>
        </w:rPr>
      </w:pPr>
      <w:r>
        <w:rPr>
          <w:b/>
        </w:rPr>
        <w:t>N A T J E Č A  J</w:t>
      </w:r>
    </w:p>
    <w:p>
      <w:pPr>
        <w:spacing w:line="360" w:lineRule="auto"/>
        <w:jc w:val="center"/>
        <w:rPr>
          <w:b/>
        </w:rPr>
      </w:pPr>
      <w:r>
        <w:rPr>
          <w:b/>
        </w:rPr>
        <w:t>za prijem radnika na radno mjesto</w:t>
      </w:r>
    </w:p>
    <w:p>
      <w:pPr>
        <w:spacing w:line="360" w:lineRule="auto"/>
        <w:jc w:val="center"/>
        <w:rPr>
          <w:b/>
        </w:rPr>
      </w:pPr>
    </w:p>
    <w:p>
      <w:pPr>
        <w:spacing w:line="360" w:lineRule="auto"/>
        <w:ind w:firstLine="708"/>
        <w:jc w:val="both"/>
        <w:rPr>
          <w:color w:val="000000"/>
        </w:rPr>
      </w:pPr>
      <w:r>
        <w:rPr>
          <w:b/>
          <w:bCs/>
        </w:rPr>
        <w:t xml:space="preserve"> ODGOJITELJ </w:t>
      </w:r>
      <w:r>
        <w:rPr>
          <w:color w:val="000000"/>
        </w:rPr>
        <w:t xml:space="preserve">(m/ž) </w:t>
      </w:r>
      <w:r>
        <w:rPr>
          <w:b/>
          <w:bCs/>
        </w:rPr>
        <w:t xml:space="preserve"> -</w:t>
      </w:r>
      <w:r>
        <w:rPr>
          <w:color w:val="000000"/>
        </w:rPr>
        <w:t xml:space="preserve"> 1  izvršitelj za rad u Dječjem vrtiću Lekenik,  na nepuno radno vrijeme od 11 sati tjedno, na određeno vrijeme, za provođenje programa predškole u pedagoškoj godini 2024./25.</w:t>
      </w:r>
    </w:p>
    <w:p>
      <w:pPr>
        <w:pStyle w:val="Default"/>
        <w:jc w:val="both"/>
      </w:pPr>
      <w:r>
        <w:t>Uvjeti za radno mjesto: Kandidati na natječaj moraju ispunjavati uvjete iz članka 24. i 25. Zakona o predškolskom odgoju i obrazovanju i iz članka 2. Pravilnika o vrsti stručne spreme stručnih djelatnika te vrsti i stupnju stručne spreme ostalih djelatnika u dječjem vrtiću („Narodne novine“ broj: 133/97. i 4/98.).</w:t>
      </w:r>
    </w:p>
    <w:p>
      <w:pPr>
        <w:ind w:firstLine="360"/>
        <w:jc w:val="both"/>
      </w:pPr>
    </w:p>
    <w:p>
      <w:pPr>
        <w:spacing w:line="360" w:lineRule="auto"/>
        <w:ind w:firstLine="708"/>
        <w:jc w:val="both"/>
      </w:pPr>
      <w:r>
        <w:rPr>
          <w:color w:val="000000"/>
        </w:rPr>
        <w:t xml:space="preserve">Sukladno članku 24. stavku 3. </w:t>
      </w:r>
      <w:bookmarkStart w:id="2" w:name="_Hlk127120479"/>
      <w:r>
        <w:rPr>
          <w:color w:val="000000"/>
        </w:rPr>
        <w:t xml:space="preserve">Zakona o predškolskom odgoju i obrazovanju </w:t>
      </w:r>
      <w:bookmarkEnd w:id="2"/>
      <w:r>
        <w:rPr>
          <w:color w:val="000000"/>
        </w:rPr>
        <w:t>i po</w:t>
      </w:r>
      <w:r>
        <w:t>slove odgojitelja djece od navršenih šest mjeseci života do polaska u o</w:t>
      </w:r>
      <w:bookmarkStart w:id="3" w:name="_GoBack"/>
      <w:bookmarkEnd w:id="3"/>
      <w:r>
        <w:t>snovnu školu može obavljati osoba koja je završila studij odgovarajuće vrste za rad na radnome mjestu odgojitelja, a koji može biti:</w:t>
      </w:r>
    </w:p>
    <w:p>
      <w:pPr>
        <w:pStyle w:val="NormalWeb"/>
        <w:spacing w:before="0" w:beforeAutospacing="0" w:after="113" w:afterAutospacing="0" w:line="360" w:lineRule="auto"/>
        <w:jc w:val="both"/>
      </w:pPr>
      <w:r>
        <w:t>a) preddiplomski sveučilišni studij,</w:t>
      </w:r>
    </w:p>
    <w:p>
      <w:pPr>
        <w:pStyle w:val="NormalWeb"/>
        <w:spacing w:before="0" w:beforeAutospacing="0" w:after="113" w:afterAutospacing="0" w:line="360" w:lineRule="auto"/>
        <w:jc w:val="both"/>
      </w:pPr>
      <w:r>
        <w:t>b) preddiplomski stručni studij,</w:t>
      </w:r>
    </w:p>
    <w:p>
      <w:pPr>
        <w:pStyle w:val="NormalWeb"/>
        <w:spacing w:before="0" w:beforeAutospacing="0" w:after="113" w:afterAutospacing="0" w:line="360" w:lineRule="auto"/>
        <w:jc w:val="both"/>
      </w:pPr>
      <w:r>
        <w:t>c) studij kojim je stečena viša stručna sprema u skladu s ranijim propisima,</w:t>
      </w:r>
    </w:p>
    <w:p>
      <w:pPr>
        <w:pStyle w:val="NormalWeb"/>
        <w:spacing w:before="0" w:beforeAutospacing="0" w:after="113" w:afterAutospacing="0" w:line="360" w:lineRule="auto"/>
        <w:jc w:val="both"/>
      </w:pPr>
      <w:r>
        <w:t>d) diplomski sveučilišni studij,</w:t>
      </w:r>
    </w:p>
    <w:p>
      <w:pPr>
        <w:pStyle w:val="NormalWeb"/>
        <w:spacing w:before="0" w:beforeAutospacing="0" w:after="113" w:afterAutospacing="0" w:line="360" w:lineRule="auto"/>
        <w:jc w:val="both"/>
      </w:pPr>
      <w:r>
        <w:t>e) specijalistički diplomski stručni studij.</w:t>
      </w:r>
    </w:p>
    <w:p>
      <w:pPr>
        <w:spacing w:line="360" w:lineRule="auto"/>
        <w:ind w:firstLine="708"/>
        <w:jc w:val="both"/>
        <w:rPr>
          <w:color w:val="000000"/>
        </w:rPr>
      </w:pPr>
      <w:r>
        <w:t>Ako se na natječaj ne javi osoba koja ispunjava uvjete iz 24. stavka 3. Zakona o predškolskom odgoju i obrazovanju, poslove odgojitelja koji izvodi isključivo program predškole pri osnovnim školama za djecu koja ne pohađaju dječji vrtić, može izvoditi i osoba koja je završila učiteljski studij</w:t>
      </w:r>
      <w:r>
        <w:rPr>
          <w:color w:val="231F20"/>
          <w:shd w:val="clear" w:color="auto" w:fill="FFFFFF"/>
        </w:rPr>
        <w:t>.</w:t>
      </w:r>
    </w:p>
    <w:p>
      <w:pPr>
        <w:spacing w:line="360" w:lineRule="auto"/>
        <w:ind w:firstLine="708"/>
        <w:jc w:val="both"/>
        <w:rPr>
          <w:color w:val="000000"/>
        </w:rPr>
      </w:pPr>
    </w:p>
    <w:p>
      <w:pPr>
        <w:pStyle w:val="NormalWeb"/>
        <w:spacing w:before="0" w:beforeAutospacing="0" w:after="113" w:afterAutospacing="0" w:line="360" w:lineRule="auto"/>
        <w:ind w:firstLine="360"/>
        <w:jc w:val="both"/>
        <w:rPr>
          <w:shd w:val="clear" w:color="auto" w:fill="FFFFFF"/>
        </w:rPr>
      </w:pPr>
      <w:r>
        <w:rPr>
          <w:shd w:val="clear" w:color="auto" w:fill="FFFFFF"/>
        </w:rPr>
        <w:t>Uz vlastoručno potpisanu zamolbu, potrebno je priložiti:</w:t>
      </w:r>
    </w:p>
    <w:p>
      <w:pPr>
        <w:pStyle w:val="ListParagraph"/>
        <w:numPr>
          <w:ilvl w:val="0"/>
          <w:numId w:val="4"/>
        </w:numPr>
        <w:jc w:val="left"/>
      </w:pPr>
      <w:r>
        <w:t>životopis,</w:t>
      </w:r>
    </w:p>
    <w:p>
      <w:pPr>
        <w:pStyle w:val="ListParagraph"/>
        <w:numPr>
          <w:ilvl w:val="0"/>
          <w:numId w:val="4"/>
        </w:numPr>
        <w:jc w:val="left"/>
      </w:pPr>
      <w:r>
        <w:t>dokaz o stručnoj spremi - potrebnoj razni obrazovanja (preslika diplome)</w:t>
      </w:r>
    </w:p>
    <w:p>
      <w:pPr>
        <w:pStyle w:val="ListParagraph"/>
        <w:numPr>
          <w:ilvl w:val="0"/>
          <w:numId w:val="4"/>
        </w:numPr>
        <w:jc w:val="left"/>
      </w:pPr>
      <w:r>
        <w:t xml:space="preserve">potvrdu o radnopravnom statusu (elektronički zapis iz evidencije HZMO), ne starije </w:t>
      </w:r>
      <w:r>
        <w:lastRenderedPageBreak/>
        <w:t>od dana objave natječaja</w:t>
      </w:r>
    </w:p>
    <w:p>
      <w:pPr>
        <w:pStyle w:val="ListParagraph"/>
        <w:numPr>
          <w:ilvl w:val="0"/>
          <w:numId w:val="4"/>
        </w:numPr>
        <w:jc w:val="left"/>
      </w:pPr>
      <w:r>
        <w:t>uvjerenje da se protiv kandidata ne vodi postupak za neko od kaznenih djela navedenih u članku 25. stavku 2. Zakona o predškolskom odgoju i obrazovanju, ne starije od dana objave natječaja</w:t>
      </w:r>
    </w:p>
    <w:p>
      <w:pPr>
        <w:pStyle w:val="ListParagraph"/>
        <w:numPr>
          <w:ilvl w:val="0"/>
          <w:numId w:val="4"/>
        </w:numPr>
        <w:jc w:val="left"/>
      </w:pPr>
      <w:r>
        <w:t xml:space="preserve"> uvjerenje nadležnog suda da se protiv kandidata ne vodi prekršajni postupak za neko od prekršajnih djela navedenih u članku 25. stavak 4. Zakona o predškolskom odgoju i obrazovanju, ne starije od dana objave natječaja</w:t>
      </w:r>
    </w:p>
    <w:p>
      <w:pPr>
        <w:pStyle w:val="ListParagraph"/>
        <w:numPr>
          <w:ilvl w:val="0"/>
          <w:numId w:val="4"/>
        </w:numPr>
        <w:jc w:val="left"/>
      </w:pPr>
      <w:r>
        <w:t>potvrdu nadležnog Hrvatskog zavoda za socijalni rad da kandidat nema izrečenu mjeru za zaštitu dobrobiti djeteta iz članka 25. stavak 10. Zakona o predškolskom odgoju i obrazovanju, ne starije od dana objave natječaja</w:t>
      </w:r>
    </w:p>
    <w:p>
      <w:pPr>
        <w:pStyle w:val="ListParagraph"/>
        <w:numPr>
          <w:ilvl w:val="0"/>
          <w:numId w:val="4"/>
        </w:numPr>
        <w:jc w:val="left"/>
      </w:pPr>
      <w:r>
        <w:t>dokaz o državljanstvu (domovnica, osobna iskaznica, putovnica ili vojna iskaznica).</w:t>
      </w:r>
    </w:p>
    <w:p/>
    <w:p>
      <w:pPr>
        <w:pStyle w:val="ListParagraph"/>
        <w:ind w:left="720" w:firstLine="0"/>
        <w:jc w:val="left"/>
      </w:pPr>
    </w:p>
    <w:p>
      <w:pPr>
        <w:spacing w:line="360" w:lineRule="auto"/>
        <w:jc w:val="both"/>
      </w:pPr>
      <w:r>
        <w:t xml:space="preserve">Opis poslova za radno mjesto odgojitelj sadržan je u Pravilniku o unutarnjem ustrojstvu i načinu rada Dječjeg vrtića Lekenik, objavljenom na mrežnoj stranici Vrtića: </w:t>
      </w:r>
      <w:hyperlink r:id="rId5" w:history="1">
        <w:r>
          <w:rPr>
            <w:rStyle w:val="Hyperlink"/>
            <w:b/>
            <w:bCs/>
          </w:rPr>
          <w:t>https://vrtic-lekenik.hr/site/content?id=113&amp;slug=pravilnik-o-unutarnjem-ustrojstvu-i-nacinu-rada-djecjeg-vrtica-lekenik</w:t>
        </w:r>
      </w:hyperlink>
      <w:r>
        <w:rPr>
          <w:b/>
          <w:bCs/>
        </w:rPr>
        <w:t>.</w:t>
      </w:r>
    </w:p>
    <w:p>
      <w:pPr>
        <w:spacing w:line="360" w:lineRule="auto"/>
        <w:rPr>
          <w:rFonts w:eastAsia="Calibri"/>
        </w:rPr>
      </w:pPr>
    </w:p>
    <w:p>
      <w:pPr>
        <w:spacing w:line="360" w:lineRule="auto"/>
        <w:ind w:firstLine="708"/>
        <w:jc w:val="both"/>
      </w:pPr>
      <w:r>
        <w:t>Priložena dokumentacija dostavlja se u preslici na hrvatskom jeziku, uz obvezu izabranog kandidata da nakon izbora istu dostavi u izvorniku ili ovjerenoj preslici te da dostavi uvjerenje o utvrđenoj zdravstvenoj sposobnosti za obavljanje poslova odgojitelja.</w:t>
      </w:r>
      <w:r>
        <w:br/>
        <w:t xml:space="preserve">Potpunom prijavom smatra se ona koja sadržava sve podatke, kontakt podatke i priloge navedene u natječaju. Osoba koja nije podnijela pravodobnu ili potpunu prijavu ili ne ispunjava formalne uvjete iz natječaja, ne smatra se kandidatom u postupku natječaja. </w:t>
      </w:r>
    </w:p>
    <w:p>
      <w:pPr>
        <w:spacing w:line="360" w:lineRule="auto"/>
        <w:ind w:firstLine="708"/>
      </w:pPr>
    </w:p>
    <w:p>
      <w:pPr>
        <w:spacing w:line="360" w:lineRule="auto"/>
        <w:ind w:firstLine="708"/>
        <w:jc w:val="both"/>
      </w:pPr>
      <w:r>
        <w:t xml:space="preserve">Kandidati koji će se u natječaju pozivati na pravo prednosti pri zapošljavanju prema posebnim uvjetima, dužni su priložiti svu potrebnu dokumentaciju prema posebnom zakonu. </w:t>
      </w:r>
    </w:p>
    <w:p>
      <w:pPr>
        <w:spacing w:line="360" w:lineRule="auto"/>
        <w:ind w:firstLine="708"/>
      </w:pPr>
    </w:p>
    <w:p>
      <w:pPr>
        <w:spacing w:line="360" w:lineRule="auto"/>
        <w:ind w:firstLine="708"/>
        <w:jc w:val="both"/>
      </w:pPr>
      <w: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>
      <w:pPr>
        <w:spacing w:line="360" w:lineRule="auto"/>
        <w:jc w:val="both"/>
      </w:pPr>
    </w:p>
    <w:p>
      <w:pPr>
        <w:spacing w:line="360" w:lineRule="auto"/>
        <w:ind w:firstLine="708"/>
        <w:jc w:val="both"/>
      </w:pPr>
      <w:r>
        <w:t xml:space="preserve">Kandidat koji se poziva na pravo prednosti pri zapošljavanju sukladno članku 102. Zakona o hrvatskim braniteljima iz Domovinskog rata i članovima njihovih obitelji </w:t>
      </w:r>
      <w:bookmarkStart w:id="4" w:name="_Hlk118891197"/>
      <w:r>
        <w:t xml:space="preserve">(„Narodne </w:t>
      </w:r>
      <w:r>
        <w:lastRenderedPageBreak/>
        <w:t xml:space="preserve">novine“ broj: </w:t>
      </w:r>
      <w:bookmarkEnd w:id="4"/>
      <w:r>
        <w:t xml:space="preserve">121/17.), članku </w:t>
      </w:r>
      <w:bookmarkStart w:id="5" w:name="_Hlk118892688"/>
      <w:r>
        <w:t xml:space="preserve">48. f Zakona o zaštiti vojnih i civilnih invalida rata </w:t>
      </w:r>
      <w:bookmarkEnd w:id="5"/>
      <w:r>
        <w:t xml:space="preserve">(„Narodne novine“ broj: 33/92., 57/92., 77/92., 27/93., 58/93., 2/94., 76/94., 108/95., 108/96., 82/01., 103/03. i 148/13.), članka 48. Zakona o civilnim stradalnicima iz Domovinskog rata („Narodne novine“ broj: 84/21), </w:t>
      </w:r>
      <w:bookmarkStart w:id="6" w:name="_Hlk118892742"/>
      <w:r>
        <w:t>članka 9. Zakona o profesionalnoj rehabilitaciji i zapošljavanju osoba s invaliditetom</w:t>
      </w:r>
      <w:bookmarkEnd w:id="6"/>
      <w:r>
        <w:t xml:space="preserve"> („Narodne novine“ broj: 157/13. i 152/14.), dužan  se u prijavi na natječaj pozvati na to pravo te ima prednost u odnosu na ostale kandidate samo pod jednakim uvjetima.</w:t>
      </w:r>
    </w:p>
    <w:p>
      <w:pPr>
        <w:spacing w:line="360" w:lineRule="auto"/>
        <w:ind w:firstLine="708"/>
      </w:pPr>
    </w:p>
    <w:p>
      <w:pPr>
        <w:spacing w:line="360" w:lineRule="auto"/>
        <w:ind w:firstLine="708"/>
        <w:jc w:val="both"/>
      </w:pPr>
      <w:r>
        <w:t xml:space="preserve"> Kandidat koja se poziva na pravo prednosti pri zapošljavanju sukladno članku 102. Zakona o hrvatskim braniteljima iz Domovinskog rata i članovima njihovih obitelji, sukladno članku 48. f Zakona o zaštiti vojnih i civilnih invalida rata i sukladno članku 48. Zakona o civilnim stradalnicima iz Domovinskog rata dužan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t>https://branitelji.gov.hr/zaposljavanje-843/843</w:t>
        </w:r>
      </w:hyperlink>
    </w:p>
    <w:p>
      <w:pPr>
        <w:spacing w:line="360" w:lineRule="auto"/>
        <w:ind w:firstLine="708"/>
        <w:jc w:val="both"/>
      </w:pPr>
    </w:p>
    <w:p>
      <w:pPr>
        <w:spacing w:line="360" w:lineRule="auto"/>
        <w:ind w:firstLine="708"/>
        <w:jc w:val="both"/>
      </w:pPr>
      <w:r>
        <w:t>Kandidat koja se poziva na pravo prednosti pri zapošljavanju sukladno članku 9. Zakona o profesionalnoj rehabilitaciji i zapošljavanju kandidat s invaliditetom dužan je uz prijavu na natječaj priložiti sve dokaze o ispunjavanju traženih uvjeta iz natječaja te dokaz o utvrđenom statusu osobe s invaliditetom. Dokaz o invaliditetu smatraju se javne isprave na temelju kojih se osoba može upisati u očevidnik zaposlenih osoba s invaliditetom iz članka 13. navedenog Zakona.</w:t>
      </w:r>
      <w:r>
        <w:br/>
      </w:r>
    </w:p>
    <w:p>
      <w:pPr>
        <w:spacing w:line="360" w:lineRule="auto"/>
        <w:ind w:firstLine="708"/>
      </w:pPr>
      <w:r>
        <w:t>Na natječaj za radno mjesto ravnopravno se mogu javiti osobe oba spola sukladno članku 13. stavku 2. Zakona o ravnopravnosti spolova („Narodne novine“ broj: 82/08. i 69/17.). a izrazi koji se koriste u ovom natječaju za osobe u muškom rodu korišteni su neutralno i odnose se na muške i ženske osobe.</w:t>
      </w:r>
      <w:r>
        <w:br/>
      </w:r>
    </w:p>
    <w:p>
      <w:pPr>
        <w:spacing w:line="360" w:lineRule="auto"/>
        <w:ind w:firstLine="708"/>
      </w:pPr>
      <w:r>
        <w:t>Prijavom na natječaj kandidat daje privolu Dječjem vrtiću Lekenik za prikupljanje i obradu osobnih podataka navedenih u prijavi na natječaj te dokumentaciji dostavljenoj s prijavom, u svrhu odabira pristupnika/ te privolu na sustavu obavijesti o rezultatima natječaja koja se objavljuje na mrežnoj stranici Dječjeg vrtića Lekenik. Privola za prikupljanje i obradu osobnih podataka je uvjet za prijavu na natječaj.</w:t>
      </w:r>
    </w:p>
    <w:p>
      <w:pPr>
        <w:pStyle w:val="NoSpacing"/>
        <w:spacing w:line="360" w:lineRule="auto"/>
      </w:pPr>
    </w:p>
    <w:p>
      <w:pPr>
        <w:pStyle w:val="NoSpacing"/>
        <w:spacing w:line="360" w:lineRule="auto"/>
        <w:ind w:firstLine="708"/>
      </w:pPr>
      <w:r>
        <w:lastRenderedPageBreak/>
        <w:t>Kandidat može u svako doba u potpunosti ili djelomice, bez naknade i objašnjenja, odustati od dane privole i zatražiti prestanak aktivnosti obrade osobnih podataka. Opoziv privole može se podnijeti isključivo putem pošte na adresu Dječjeg vrtića Lekenik: (</w:t>
      </w:r>
      <w:hyperlink r:id="rId7" w:history="1">
        <w:r>
          <w:rPr>
            <w:rStyle w:val="Hyperlink"/>
          </w:rPr>
          <w:t>https://vrtic-lekenik.hr/site/content?id=121&amp;slug=pravilnik-o-obradi-i-zastiti-osobnih-podataka</w:t>
        </w:r>
      </w:hyperlink>
      <w:r>
        <w:t>).</w:t>
      </w:r>
    </w:p>
    <w:p>
      <w:pPr>
        <w:pStyle w:val="NoSpacing"/>
        <w:spacing w:line="360" w:lineRule="auto"/>
      </w:pPr>
    </w:p>
    <w:p>
      <w:pPr>
        <w:pStyle w:val="NoSpacing"/>
        <w:spacing w:line="360" w:lineRule="auto"/>
        <w:ind w:firstLine="708"/>
      </w:pPr>
      <w:r>
        <w:t>Po raspisanom natječaju ne mora se izvršiti izbor, a u tom slučaju se donosi odluka o neizboru.</w:t>
      </w:r>
    </w:p>
    <w:p>
      <w:pPr>
        <w:pStyle w:val="NoSpacing"/>
        <w:spacing w:line="360" w:lineRule="auto"/>
      </w:pPr>
    </w:p>
    <w:p>
      <w:pPr>
        <w:pStyle w:val="NoSpacing"/>
        <w:spacing w:line="360" w:lineRule="auto"/>
        <w:ind w:firstLine="708"/>
        <w:rPr>
          <w:color w:val="FF0000"/>
        </w:rPr>
      </w:pPr>
      <w:r>
        <w:rPr>
          <w:rFonts w:eastAsia="Calibri"/>
        </w:rPr>
        <w:t xml:space="preserve">Prijave s traženom dokumentacijom, u zatvorenoj  omotnici potrebno je dostaviti poštom </w:t>
      </w:r>
      <w:r>
        <w:rPr>
          <w:rFonts w:eastAsia="Calibri"/>
          <w:u w:val="single"/>
        </w:rPr>
        <w:t>preporučenom pošiljkom</w:t>
      </w:r>
      <w:r>
        <w:rPr>
          <w:rFonts w:eastAsia="Calibri"/>
        </w:rPr>
        <w:t xml:space="preserve"> na adresu </w:t>
      </w:r>
      <w:r>
        <w:rPr>
          <w:rFonts w:eastAsia="Calibri"/>
          <w:b/>
          <w:bCs/>
        </w:rPr>
        <w:t xml:space="preserve">Dječji vrtić Lekenik, Hermanna Gmeinera 1, „Za natječaj – odgojitelj/ica u programu predškole“ </w:t>
      </w:r>
      <w:r>
        <w:rPr>
          <w:rFonts w:eastAsia="Calibri"/>
        </w:rPr>
        <w:t xml:space="preserve">ili osobnom predajom u prostorijama Dječjeg vrtića Lekenik radnim danom od 8:00 do 15:00 sati. </w:t>
      </w:r>
    </w:p>
    <w:p>
      <w:pPr>
        <w:pStyle w:val="Default"/>
        <w:spacing w:line="360" w:lineRule="auto"/>
        <w:rPr>
          <w:szCs w:val="22"/>
        </w:rPr>
      </w:pPr>
      <w:r>
        <w:rPr>
          <w:b/>
          <w:bCs/>
          <w:szCs w:val="22"/>
        </w:rPr>
        <w:t>Napomena:</w:t>
      </w:r>
      <w:r>
        <w:rPr>
          <w:szCs w:val="22"/>
        </w:rPr>
        <w:t xml:space="preserve"> Kod prijava koje se dostavljaju poštom-preporučenom pošiljkom, kao dan dostave smatra se dan kada je preporučena pošiljka predana na poštu. U slučaju dostave prijave običnom poštom, kao dan dostave prijave smatra se dan kada je obična pošiljka zaprimljena u Dječjem vrtiću Lekenik. </w:t>
      </w:r>
    </w:p>
    <w:p>
      <w:pPr>
        <w:spacing w:line="360" w:lineRule="auto"/>
      </w:pPr>
      <w:r>
        <w:t>Nepotpune, nepravovremene, nepotpisane ili prijave dostavljene elektronskim putem neće se razmatrati.</w:t>
      </w:r>
    </w:p>
    <w:p>
      <w:pPr>
        <w:pStyle w:val="Default"/>
        <w:spacing w:line="360" w:lineRule="auto"/>
      </w:pPr>
      <w:r>
        <w:t>Prijave dostaviti u roku od 8 dana od dana objave natječaja.</w:t>
      </w:r>
    </w:p>
    <w:p>
      <w:pPr>
        <w:pStyle w:val="Default"/>
        <w:spacing w:line="360" w:lineRule="auto"/>
        <w:jc w:val="both"/>
      </w:pPr>
    </w:p>
    <w:p>
      <w:pPr>
        <w:pStyle w:val="Default"/>
        <w:spacing w:line="360" w:lineRule="auto"/>
        <w:jc w:val="both"/>
      </w:pPr>
      <w:r>
        <w:t>Ovaj javni natječaj objavljen je na mrežnim stranicama i oglasnim pločama Hrvatskog zavoda za zapošljavanje, te mrežnim stranicama i oglasnoj ploči Dječjeg vrtića Lekenik 01. listopada 2024. godine i traje do 8. listopada 2024. godine.</w:t>
      </w:r>
    </w:p>
    <w:p>
      <w:pPr>
        <w:pStyle w:val="Default"/>
        <w:spacing w:line="360" w:lineRule="auto"/>
        <w:jc w:val="both"/>
      </w:pPr>
    </w:p>
    <w:p>
      <w:pPr>
        <w:pStyle w:val="NoSpacing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PREDSJEDNICA UPRAVNOG VIJEĆA </w:t>
      </w:r>
    </w:p>
    <w:p>
      <w:pPr>
        <w:pStyle w:val="NoSpacing"/>
        <w:jc w:val="both"/>
        <w:rPr>
          <w:b/>
          <w:bCs/>
          <w:sz w:val="22"/>
          <w:szCs w:val="22"/>
        </w:rPr>
      </w:pPr>
    </w:p>
    <w:p>
      <w:pPr>
        <w:pStyle w:val="NoSpacing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Ljilja Dolovčak Mikočević, mag.oec.</w:t>
      </w:r>
    </w:p>
    <w:bookmarkEnd w:id="0"/>
    <w:p>
      <w:pPr>
        <w:pStyle w:val="Default"/>
        <w:spacing w:line="360" w:lineRule="auto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C5CE7"/>
    <w:multiLevelType w:val="hybridMultilevel"/>
    <w:tmpl w:val="BA98C8AE"/>
    <w:lvl w:ilvl="0" w:tplc="94029E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8516C"/>
    <w:multiLevelType w:val="hybridMultilevel"/>
    <w:tmpl w:val="4C244E12"/>
    <w:lvl w:ilvl="0" w:tplc="437A03C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2FB9D-DF5E-43EC-A495-BBF0075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widowControl w:val="0"/>
      <w:autoSpaceDE w:val="0"/>
      <w:autoSpaceDN w:val="0"/>
      <w:spacing w:before="240" w:line="360" w:lineRule="auto"/>
      <w:jc w:val="both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pPr>
      <w:widowControl w:val="0"/>
      <w:autoSpaceDE w:val="0"/>
      <w:autoSpaceDN w:val="0"/>
      <w:spacing w:line="360" w:lineRule="auto"/>
      <w:ind w:left="851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pPr>
      <w:widowControl w:val="0"/>
      <w:autoSpaceDE w:val="0"/>
      <w:autoSpaceDN w:val="0"/>
      <w:spacing w:line="360" w:lineRule="auto"/>
      <w:ind w:left="1253" w:hanging="357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rtic-lekenik.hr/site/content?id=121&amp;slug=pravilnik-o-obradi-i-zastiti-osobnih-podata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vrtic-lekenik.hr/site/content?id=113&amp;slug=pravilnik-o-unutarnjem-ustrojstvu-i-nacinu-rada-djecjeg-vrtica-lekeni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Vrtic1</cp:lastModifiedBy>
  <cp:revision>6</cp:revision>
  <cp:lastPrinted>2023-09-20T07:23:00Z</cp:lastPrinted>
  <dcterms:created xsi:type="dcterms:W3CDTF">2024-09-30T08:16:00Z</dcterms:created>
  <dcterms:modified xsi:type="dcterms:W3CDTF">2024-10-01T07:46:00Z</dcterms:modified>
</cp:coreProperties>
</file>